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FB93B" w14:textId="29BAA65B" w:rsidR="00BE641D" w:rsidRDefault="00BC5D84" w:rsidP="00BC5D84">
      <w:pPr>
        <w:jc w:val="center"/>
      </w:pPr>
      <w:r w:rsidRPr="00FA162C">
        <w:rPr>
          <w:rFonts w:ascii="Calibri" w:eastAsia="Calibri" w:hAnsi="Calibri" w:cs="Times New Roman"/>
          <w:noProof/>
          <w:lang w:eastAsia="ru-RU"/>
        </w:rPr>
        <w:drawing>
          <wp:inline distT="0" distB="0" distL="0" distR="0" wp14:anchorId="50916CBC" wp14:editId="7605485A">
            <wp:extent cx="619125" cy="692579"/>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5074" cy="699234"/>
                    </a:xfrm>
                    <a:prstGeom prst="rect">
                      <a:avLst/>
                    </a:prstGeom>
                    <a:noFill/>
                    <a:ln>
                      <a:noFill/>
                    </a:ln>
                  </pic:spPr>
                </pic:pic>
              </a:graphicData>
            </a:graphic>
          </wp:inline>
        </w:drawing>
      </w:r>
    </w:p>
    <w:p w14:paraId="22C3A868" w14:textId="77777777" w:rsidR="00BC5D84" w:rsidRPr="004260C5" w:rsidRDefault="00BC5D84" w:rsidP="00BC5D84">
      <w:pPr>
        <w:spacing w:after="200" w:line="276" w:lineRule="auto"/>
        <w:jc w:val="center"/>
        <w:rPr>
          <w:rFonts w:ascii="Times New Roman" w:eastAsia="Calibri" w:hAnsi="Times New Roman" w:cs="Times New Roman"/>
          <w:b/>
          <w:bCs/>
          <w:sz w:val="28"/>
          <w:szCs w:val="28"/>
        </w:rPr>
      </w:pPr>
      <w:r w:rsidRPr="004260C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150372FF" wp14:editId="405F639F">
                <wp:simplePos x="0" y="0"/>
                <wp:positionH relativeFrom="margin">
                  <wp:align>left</wp:align>
                </wp:positionH>
                <wp:positionV relativeFrom="paragraph">
                  <wp:posOffset>488950</wp:posOffset>
                </wp:positionV>
                <wp:extent cx="5798185" cy="45085"/>
                <wp:effectExtent l="0" t="0" r="12065" b="12065"/>
                <wp:wrapNone/>
                <wp:docPr id="2" name="Полилиния: фигура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8185" cy="45085"/>
                        </a:xfrm>
                        <a:custGeom>
                          <a:avLst/>
                          <a:gdLst>
                            <a:gd name="T0" fmla="*/ 0 w 9441"/>
                            <a:gd name="T1" fmla="*/ 4 h 4"/>
                            <a:gd name="T2" fmla="*/ 9441 w 9441"/>
                            <a:gd name="T3" fmla="*/ 0 h 4"/>
                          </a:gdLst>
                          <a:ahLst/>
                          <a:cxnLst>
                            <a:cxn ang="0">
                              <a:pos x="T0" y="T1"/>
                            </a:cxn>
                            <a:cxn ang="0">
                              <a:pos x="T2" y="T3"/>
                            </a:cxn>
                          </a:cxnLst>
                          <a:rect l="0" t="0" r="r" b="b"/>
                          <a:pathLst>
                            <a:path w="9441" h="4">
                              <a:moveTo>
                                <a:pt x="0" y="4"/>
                              </a:moveTo>
                              <a:lnTo>
                                <a:pt x="9441" y="0"/>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74FA3" id="Полилиния: фигура 2" o:spid="_x0000_s1026" style="position:absolute;margin-left:0;margin-top:38.5pt;width:456.55pt;height:3.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coordsize="9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2f2ygIAAOIFAAAOAAAAZHJzL2Uyb0RvYy54bWysVFFv0zAQfkfiP1h+RGJJu5Rt0dIJbQwh&#10;DZi08gNcx2kiHNvYbtPxNAne+Qn8BSReJiH4De0/4nxJu3SwF0SkRHe583ff3fnu+GRZS7IQ1lVa&#10;ZXSwF1MiFNd5pWYZfTc5f3pIifNM5UxqJTJ6LRw9GT9+dNyYVAx1qWUuLAEQ5dLGZLT03qRR5Hgp&#10;aub2tBEKjIW2NfOg2lmUW9YAei2jYRw/ixptc2M1F87B37PWSMeIXxSC+7dF4YQnMqPAzePX4nca&#10;vtH4mKUzy0xZ8Y4G+wcWNasUBN1CnTHPyNxWf0DVFbfa6cLvcV1HuigqLjAHyGYQ38vmqmRGYC5Q&#10;HGe2ZXL/D5a/WVxaUuUZHVKiWA0tWn1d/Vr9WN3i+3N1u/6SkvVn0L+vP61vVt/IMFStMS6Fw1fm&#10;0oa8nbnQ/L0DQ7RjCYoDHzJtXusc0Nnca6zUsrB1OAk1IEtsyPW2IWLpCYefo4Ojw8HhiBIOtmQU&#10;gxgisHRzmM+dfyk0ArHFhfNtP3OQsBt5l9MEel/UElr7JCIxachRkgy65m99Bj2fhJQkue8AJdqC&#10;BIAHcPZ7bvEGB0jPNrRYuWHKl6qjChJhYWhirI7RLlQl8IbUJ8gVIMAr5PWAM/ALzvtdkdC5PdQF&#10;sTAP9yfBUgKTMG1zNcwHbiFGEEmTUawUKaH+SKzWCzHR6ODv+oalglB3Vqn6Xi3IpsHg2JpBCGGw&#10;pdvQgXGvrU7LKj+vpAwxnZ1NT6UlCwbzfI5Pl+yOm1TIfDQcIecd2w5EjM/fIKyeqxxvUylY/qKT&#10;PatkK2MO3W0PF7ydiKnOr+GyW90uGliMIJTafqSkgSWTUfdhzqygRL5SMMVHgyQJWwmVZHQwBMX2&#10;LdO+hSkOUBn1FG5KEE99u8nmxlazEiINMF2ln8OQFVUYBpzGllWnwCLBendLL2yqvo5ed6t5/BsA&#10;AP//AwBQSwMEFAAGAAgAAAAhAAbuBPreAAAABgEAAA8AAABkcnMvZG93bnJldi54bWxMj81OwzAQ&#10;hO9IvIO1SFwQtQ0VLSFORZFA4lKJwgFubrxNosbrKHZ+eHuWE5xWoxnNfJtvZt+KEfvYBDKgFwoE&#10;UhlcQ5WBj/fn6zWImCw52wZCA98YYVOcn+U2c2GiNxz3qRJcQjGzBuqUukzKWNbobVyEDom9Y+i9&#10;TSz7SrreTlzuW3mj1J30tiFeqG2HTzWWp/3gDey2nyql48tVqUe1HZbT14CnV2MuL+bHBxAJ5/QX&#10;hl98RoeCmQ5hIBdFa4AfSQZWK77s3utbDeJgYL3UIItc/scvfgAAAP//AwBQSwECLQAUAAYACAAA&#10;ACEAtoM4kv4AAADhAQAAEwAAAAAAAAAAAAAAAAAAAAAAW0NvbnRlbnRfVHlwZXNdLnhtbFBLAQIt&#10;ABQABgAIAAAAIQA4/SH/1gAAAJQBAAALAAAAAAAAAAAAAAAAAC8BAABfcmVscy8ucmVsc1BLAQIt&#10;ABQABgAIAAAAIQDHf2f2ygIAAOIFAAAOAAAAAAAAAAAAAAAAAC4CAABkcnMvZTJvRG9jLnhtbFBL&#10;AQItABQABgAIAAAAIQAG7gT63gAAAAYBAAAPAAAAAAAAAAAAAAAAACQFAABkcnMvZG93bnJldi54&#10;bWxQSwUGAAAAAAQABADzAAAALwYAAAAA&#10;" path="m,4l9441,e">
                <v:path arrowok="t" o:connecttype="custom" o:connectlocs="0,45085;5798185,0" o:connectangles="0,0"/>
                <w10:wrap anchorx="margin"/>
              </v:shape>
            </w:pict>
          </mc:Fallback>
        </mc:AlternateContent>
      </w:r>
      <w:r w:rsidRPr="004260C5">
        <w:rPr>
          <w:rFonts w:ascii="Times New Roman" w:eastAsia="Calibri" w:hAnsi="Times New Roman" w:cs="Times New Roman"/>
          <w:b/>
          <w:bCs/>
          <w:sz w:val="28"/>
          <w:szCs w:val="28"/>
        </w:rPr>
        <w:t xml:space="preserve">ТЕРРИТОРИАЛЬНАЯ ИЗБИРАТЕЛЬНАЯ КОМИССИЯ </w:t>
      </w:r>
      <w:r w:rsidRPr="004260C5">
        <w:rPr>
          <w:rFonts w:ascii="Times New Roman" w:eastAsia="Calibri" w:hAnsi="Times New Roman" w:cs="Times New Roman"/>
          <w:b/>
          <w:bCs/>
          <w:sz w:val="28"/>
          <w:szCs w:val="28"/>
        </w:rPr>
        <w:br/>
        <w:t>КИЗИЛЬСКОГО РАЙОНА</w:t>
      </w:r>
    </w:p>
    <w:p w14:paraId="4720755F" w14:textId="77777777" w:rsidR="00BC5D84" w:rsidRPr="00FA162C" w:rsidRDefault="00BC5D84" w:rsidP="00BC5D84">
      <w:pPr>
        <w:spacing w:after="200" w:line="276" w:lineRule="auto"/>
        <w:jc w:val="center"/>
        <w:rPr>
          <w:rFonts w:ascii="Times New Roman" w:eastAsia="Calibri" w:hAnsi="Times New Roman" w:cs="Times New Roman"/>
          <w:sz w:val="24"/>
          <w:szCs w:val="24"/>
        </w:rPr>
      </w:pPr>
      <w:r w:rsidRPr="00FA162C">
        <w:rPr>
          <w:rFonts w:ascii="Times New Roman" w:eastAsia="Calibri" w:hAnsi="Times New Roman" w:cs="Times New Roman"/>
          <w:sz w:val="24"/>
          <w:szCs w:val="24"/>
        </w:rPr>
        <w:t>с. Кизильское, ул. Советская, д. 65 457610, телефон 8 (35155) 3-11-17</w:t>
      </w:r>
    </w:p>
    <w:p w14:paraId="4343A450" w14:textId="77777777" w:rsidR="00BC5D84" w:rsidRPr="00AD73EA" w:rsidRDefault="00BC5D84" w:rsidP="00BC5D84">
      <w:pPr>
        <w:spacing w:after="200" w:line="276" w:lineRule="auto"/>
        <w:jc w:val="center"/>
        <w:rPr>
          <w:rFonts w:ascii="Times New Roman" w:eastAsia="Calibri" w:hAnsi="Times New Roman" w:cs="Times New Roman"/>
          <w:color w:val="0000FF"/>
          <w:sz w:val="24"/>
          <w:szCs w:val="24"/>
          <w:u w:val="single"/>
          <w:lang w:val="en-US"/>
        </w:rPr>
      </w:pPr>
      <w:r w:rsidRPr="00FA162C">
        <w:rPr>
          <w:rFonts w:ascii="Times New Roman" w:eastAsia="Calibri" w:hAnsi="Times New Roman" w:cs="Times New Roman"/>
          <w:sz w:val="24"/>
          <w:szCs w:val="24"/>
          <w:lang w:val="en-US"/>
        </w:rPr>
        <w:t>E</w:t>
      </w:r>
      <w:r w:rsidRPr="00AD73EA">
        <w:rPr>
          <w:rFonts w:ascii="Times New Roman" w:eastAsia="Calibri" w:hAnsi="Times New Roman" w:cs="Times New Roman"/>
          <w:sz w:val="24"/>
          <w:szCs w:val="24"/>
          <w:lang w:val="en-US"/>
        </w:rPr>
        <w:t>-</w:t>
      </w:r>
      <w:r w:rsidRPr="00FA162C">
        <w:rPr>
          <w:rFonts w:ascii="Times New Roman" w:eastAsia="Calibri" w:hAnsi="Times New Roman" w:cs="Times New Roman"/>
          <w:sz w:val="24"/>
          <w:szCs w:val="24"/>
          <w:lang w:val="en-US"/>
        </w:rPr>
        <w:t>mail</w:t>
      </w:r>
      <w:r w:rsidRPr="00AD73EA">
        <w:rPr>
          <w:rFonts w:ascii="Times New Roman" w:eastAsia="Calibri" w:hAnsi="Times New Roman" w:cs="Times New Roman"/>
          <w:sz w:val="24"/>
          <w:szCs w:val="24"/>
          <w:lang w:val="en-US"/>
        </w:rPr>
        <w:t xml:space="preserve">: </w:t>
      </w:r>
      <w:hyperlink r:id="rId5" w:history="1">
        <w:r w:rsidRPr="00AD73EA">
          <w:rPr>
            <w:rFonts w:ascii="Times New Roman" w:eastAsia="Calibri" w:hAnsi="Times New Roman" w:cs="Times New Roman"/>
            <w:color w:val="0000FF"/>
            <w:sz w:val="24"/>
            <w:szCs w:val="24"/>
            <w:u w:val="single"/>
            <w:lang w:val="en-US"/>
          </w:rPr>
          <w:t>74</w:t>
        </w:r>
        <w:r w:rsidRPr="00FA162C">
          <w:rPr>
            <w:rFonts w:ascii="Times New Roman" w:eastAsia="Calibri" w:hAnsi="Times New Roman" w:cs="Times New Roman"/>
            <w:color w:val="0000FF"/>
            <w:sz w:val="24"/>
            <w:szCs w:val="24"/>
            <w:u w:val="single"/>
            <w:lang w:val="en-US"/>
          </w:rPr>
          <w:t>t</w:t>
        </w:r>
        <w:r w:rsidRPr="00AD73EA">
          <w:rPr>
            <w:rFonts w:ascii="Times New Roman" w:eastAsia="Calibri" w:hAnsi="Times New Roman" w:cs="Times New Roman"/>
            <w:color w:val="0000FF"/>
            <w:sz w:val="24"/>
            <w:szCs w:val="24"/>
            <w:u w:val="single"/>
            <w:lang w:val="en-US"/>
          </w:rPr>
          <w:t>018-</w:t>
        </w:r>
        <w:r w:rsidRPr="00FA162C">
          <w:rPr>
            <w:rFonts w:ascii="Times New Roman" w:eastAsia="Calibri" w:hAnsi="Times New Roman" w:cs="Times New Roman"/>
            <w:color w:val="0000FF"/>
            <w:sz w:val="24"/>
            <w:szCs w:val="24"/>
            <w:u w:val="single"/>
            <w:lang w:val="en-US"/>
          </w:rPr>
          <w:t>tik</w:t>
        </w:r>
        <w:r w:rsidRPr="00AD73EA">
          <w:rPr>
            <w:rFonts w:ascii="Times New Roman" w:eastAsia="Calibri" w:hAnsi="Times New Roman" w:cs="Times New Roman"/>
            <w:color w:val="0000FF"/>
            <w:sz w:val="24"/>
            <w:szCs w:val="24"/>
            <w:u w:val="single"/>
            <w:lang w:val="en-US"/>
          </w:rPr>
          <w:t>@</w:t>
        </w:r>
        <w:r w:rsidRPr="00FA162C">
          <w:rPr>
            <w:rFonts w:ascii="Times New Roman" w:eastAsia="Calibri" w:hAnsi="Times New Roman" w:cs="Times New Roman"/>
            <w:color w:val="0000FF"/>
            <w:sz w:val="24"/>
            <w:szCs w:val="24"/>
            <w:u w:val="single"/>
            <w:lang w:val="en-US"/>
          </w:rPr>
          <w:t>iksrf</w:t>
        </w:r>
        <w:r w:rsidRPr="00AD73EA">
          <w:rPr>
            <w:rFonts w:ascii="Times New Roman" w:eastAsia="Calibri" w:hAnsi="Times New Roman" w:cs="Times New Roman"/>
            <w:color w:val="0000FF"/>
            <w:sz w:val="24"/>
            <w:szCs w:val="24"/>
            <w:u w:val="single"/>
            <w:lang w:val="en-US"/>
          </w:rPr>
          <w:t>74.</w:t>
        </w:r>
        <w:r w:rsidRPr="00FA162C">
          <w:rPr>
            <w:rFonts w:ascii="Times New Roman" w:eastAsia="Calibri" w:hAnsi="Times New Roman" w:cs="Times New Roman"/>
            <w:color w:val="0000FF"/>
            <w:sz w:val="24"/>
            <w:szCs w:val="24"/>
            <w:u w:val="single"/>
            <w:lang w:val="en-US"/>
          </w:rPr>
          <w:t>uu</w:t>
        </w:r>
        <w:r w:rsidRPr="00AD73EA">
          <w:rPr>
            <w:rFonts w:ascii="Times New Roman" w:eastAsia="Calibri" w:hAnsi="Times New Roman" w:cs="Times New Roman"/>
            <w:color w:val="0000FF"/>
            <w:sz w:val="24"/>
            <w:szCs w:val="24"/>
            <w:u w:val="single"/>
            <w:lang w:val="en-US"/>
          </w:rPr>
          <w:t>.</w:t>
        </w:r>
        <w:r w:rsidRPr="00FA162C">
          <w:rPr>
            <w:rFonts w:ascii="Times New Roman" w:eastAsia="Calibri" w:hAnsi="Times New Roman" w:cs="Times New Roman"/>
            <w:color w:val="0000FF"/>
            <w:sz w:val="24"/>
            <w:szCs w:val="24"/>
            <w:u w:val="single"/>
            <w:lang w:val="en-US"/>
          </w:rPr>
          <w:t>ru</w:t>
        </w:r>
      </w:hyperlink>
    </w:p>
    <w:p w14:paraId="788CBEFB" w14:textId="267DB370" w:rsidR="00BC5D84" w:rsidRPr="00AD73EA" w:rsidRDefault="00BC5D84" w:rsidP="00BC5D84">
      <w:pPr>
        <w:jc w:val="center"/>
        <w:rPr>
          <w:lang w:val="en-US"/>
        </w:rPr>
      </w:pPr>
    </w:p>
    <w:p w14:paraId="3F59A003" w14:textId="6C5C6223" w:rsidR="00BC5D84" w:rsidRPr="00AD73EA" w:rsidRDefault="00BC5D84" w:rsidP="00BC5D84">
      <w:pPr>
        <w:jc w:val="center"/>
        <w:rPr>
          <w:lang w:val="en-US"/>
        </w:rPr>
      </w:pPr>
    </w:p>
    <w:p w14:paraId="2F2DCAC2" w14:textId="3ABC998A" w:rsidR="00BC5D84" w:rsidRDefault="00BC5D84" w:rsidP="00BC5D84">
      <w:pPr>
        <w:jc w:val="center"/>
        <w:rPr>
          <w:rFonts w:ascii="Times New Roman" w:hAnsi="Times New Roman" w:cs="Times New Roman"/>
          <w:sz w:val="28"/>
          <w:szCs w:val="28"/>
        </w:rPr>
      </w:pPr>
      <w:r w:rsidRPr="00BC5D84">
        <w:rPr>
          <w:rFonts w:ascii="Times New Roman" w:hAnsi="Times New Roman" w:cs="Times New Roman"/>
          <w:sz w:val="28"/>
          <w:szCs w:val="28"/>
        </w:rPr>
        <w:t>Мероприятие по проведению информационного дня</w:t>
      </w:r>
      <w:r>
        <w:rPr>
          <w:rFonts w:ascii="Times New Roman" w:hAnsi="Times New Roman" w:cs="Times New Roman"/>
          <w:sz w:val="28"/>
          <w:szCs w:val="28"/>
        </w:rPr>
        <w:t xml:space="preserve"> 22 апреля 2021 года</w:t>
      </w:r>
      <w:r w:rsidRPr="00BC5D84">
        <w:rPr>
          <w:rFonts w:ascii="Times New Roman" w:hAnsi="Times New Roman" w:cs="Times New Roman"/>
          <w:sz w:val="28"/>
          <w:szCs w:val="28"/>
        </w:rPr>
        <w:t xml:space="preserve"> по общероссийской тренировке ДЭГ</w:t>
      </w:r>
      <w:r>
        <w:rPr>
          <w:rFonts w:ascii="Times New Roman" w:hAnsi="Times New Roman" w:cs="Times New Roman"/>
          <w:sz w:val="28"/>
          <w:szCs w:val="28"/>
        </w:rPr>
        <w:t xml:space="preserve"> в актовом зале</w:t>
      </w:r>
      <w:r w:rsidRPr="00BC5D84">
        <w:rPr>
          <w:rFonts w:ascii="Times New Roman" w:hAnsi="Times New Roman" w:cs="Times New Roman"/>
          <w:sz w:val="28"/>
          <w:szCs w:val="28"/>
        </w:rPr>
        <w:t xml:space="preserve"> администрации Кизильского муниципального района.</w:t>
      </w:r>
    </w:p>
    <w:p w14:paraId="705B13C1" w14:textId="7111BE09" w:rsidR="00BC5D84" w:rsidRDefault="00BC5D84" w:rsidP="00BC5D84">
      <w:pPr>
        <w:jc w:val="center"/>
        <w:rPr>
          <w:rFonts w:ascii="Times New Roman" w:hAnsi="Times New Roman" w:cs="Times New Roman"/>
          <w:sz w:val="28"/>
          <w:szCs w:val="28"/>
        </w:rPr>
      </w:pPr>
    </w:p>
    <w:p w14:paraId="3553F4A3" w14:textId="3EA41B61" w:rsidR="00AA0C94" w:rsidRPr="00AA0C94" w:rsidRDefault="00AA0C94" w:rsidP="00AA0C94">
      <w:pPr>
        <w:jc w:val="both"/>
        <w:rPr>
          <w:rFonts w:ascii="Times New Roman" w:hAnsi="Times New Roman" w:cs="Times New Roman"/>
          <w:sz w:val="28"/>
          <w:szCs w:val="28"/>
        </w:rPr>
      </w:pPr>
      <w:r>
        <w:rPr>
          <w:rFonts w:ascii="Times New Roman" w:hAnsi="Times New Roman" w:cs="Times New Roman"/>
          <w:sz w:val="28"/>
          <w:szCs w:val="28"/>
        </w:rPr>
        <w:t xml:space="preserve">             </w:t>
      </w:r>
      <w:r w:rsidRPr="00AA0C94">
        <w:rPr>
          <w:rFonts w:ascii="Times New Roman" w:hAnsi="Times New Roman" w:cs="Times New Roman"/>
          <w:sz w:val="28"/>
          <w:szCs w:val="28"/>
        </w:rPr>
        <w:t>В рамках Общероссийской тренировки ГАС «Выборы» 21 апреля 2021 года нач</w:t>
      </w:r>
      <w:r w:rsidR="00AD73EA">
        <w:rPr>
          <w:rFonts w:ascii="Times New Roman" w:hAnsi="Times New Roman" w:cs="Times New Roman"/>
          <w:sz w:val="28"/>
          <w:szCs w:val="28"/>
        </w:rPr>
        <w:t>ался</w:t>
      </w:r>
      <w:r w:rsidRPr="00AA0C94">
        <w:rPr>
          <w:rFonts w:ascii="Times New Roman" w:hAnsi="Times New Roman" w:cs="Times New Roman"/>
          <w:sz w:val="28"/>
          <w:szCs w:val="28"/>
        </w:rPr>
        <w:t xml:space="preserve"> прием заявлений для участия в тестировании дистанционного электронного голосования (ДЭГ). Подать заявление на портале gosuslugi.ru может любой гражданин Российской Федерации, имеющий подтвержденную учетную запись. В тестировании смогут принять участие жители всех регионов России.</w:t>
      </w:r>
    </w:p>
    <w:p w14:paraId="70DCE7FB" w14:textId="189912F5" w:rsidR="00AA0C94" w:rsidRPr="00AA0C94" w:rsidRDefault="00F3601E" w:rsidP="00AA0C94">
      <w:pPr>
        <w:jc w:val="both"/>
        <w:rPr>
          <w:rFonts w:ascii="Times New Roman" w:hAnsi="Times New Roman" w:cs="Times New Roman"/>
          <w:sz w:val="28"/>
          <w:szCs w:val="28"/>
        </w:rPr>
      </w:pPr>
      <w:r>
        <w:rPr>
          <w:rFonts w:ascii="Times New Roman" w:hAnsi="Times New Roman" w:cs="Times New Roman"/>
          <w:sz w:val="28"/>
          <w:szCs w:val="28"/>
        </w:rPr>
        <w:t>Территориальная избирательная комиссия Кизильского района</w:t>
      </w:r>
      <w:r w:rsidR="00AA0C94" w:rsidRPr="00AA0C94">
        <w:rPr>
          <w:rFonts w:ascii="Times New Roman" w:hAnsi="Times New Roman" w:cs="Times New Roman"/>
          <w:sz w:val="28"/>
          <w:szCs w:val="28"/>
        </w:rPr>
        <w:t xml:space="preserve"> приглашает жителей</w:t>
      </w:r>
      <w:r w:rsidR="00AA0C94">
        <w:rPr>
          <w:rFonts w:ascii="Times New Roman" w:hAnsi="Times New Roman" w:cs="Times New Roman"/>
          <w:sz w:val="28"/>
          <w:szCs w:val="28"/>
        </w:rPr>
        <w:t xml:space="preserve"> Кизильского района</w:t>
      </w:r>
      <w:r w:rsidR="00AA0C94" w:rsidRPr="00AA0C94">
        <w:rPr>
          <w:rFonts w:ascii="Times New Roman" w:hAnsi="Times New Roman" w:cs="Times New Roman"/>
          <w:sz w:val="28"/>
          <w:szCs w:val="28"/>
        </w:rPr>
        <w:t xml:space="preserve"> принять участие в тестировании ДЭГ.</w:t>
      </w:r>
    </w:p>
    <w:p w14:paraId="7F74CA6D" w14:textId="120AFF88" w:rsidR="00AA0C94" w:rsidRPr="00AA0C94" w:rsidRDefault="00AA0C94" w:rsidP="00AA0C94">
      <w:pPr>
        <w:jc w:val="both"/>
        <w:rPr>
          <w:rFonts w:ascii="Times New Roman" w:hAnsi="Times New Roman" w:cs="Times New Roman"/>
          <w:sz w:val="28"/>
          <w:szCs w:val="28"/>
        </w:rPr>
      </w:pPr>
      <w:r w:rsidRPr="00AA0C94">
        <w:rPr>
          <w:rFonts w:ascii="Times New Roman" w:hAnsi="Times New Roman" w:cs="Times New Roman"/>
          <w:sz w:val="28"/>
          <w:szCs w:val="28"/>
        </w:rPr>
        <w:t>Заявления на участие в тестировании принимаются до 7 мая 2021 года.</w:t>
      </w:r>
    </w:p>
    <w:p w14:paraId="3E86C2E4" w14:textId="77777777" w:rsidR="00AA0C94" w:rsidRPr="00AA0C94" w:rsidRDefault="00AA0C94" w:rsidP="00AA0C94">
      <w:pPr>
        <w:jc w:val="both"/>
        <w:rPr>
          <w:rFonts w:ascii="Times New Roman" w:hAnsi="Times New Roman" w:cs="Times New Roman"/>
          <w:sz w:val="28"/>
          <w:szCs w:val="28"/>
        </w:rPr>
      </w:pPr>
      <w:r w:rsidRPr="00AA0C94">
        <w:rPr>
          <w:rFonts w:ascii="Times New Roman" w:hAnsi="Times New Roman" w:cs="Times New Roman"/>
          <w:sz w:val="28"/>
          <w:szCs w:val="28"/>
        </w:rPr>
        <w:t>Тренировка применения системы ДЭГ пройдет с 12 по 14 мая 2021 года.</w:t>
      </w:r>
    </w:p>
    <w:p w14:paraId="46F84D85" w14:textId="4AF9BCD4" w:rsidR="00AA0C94" w:rsidRPr="00AA0C94" w:rsidRDefault="00AA0C94" w:rsidP="00AA0C94">
      <w:pPr>
        <w:jc w:val="both"/>
        <w:rPr>
          <w:rFonts w:ascii="Times New Roman" w:hAnsi="Times New Roman" w:cs="Times New Roman"/>
          <w:sz w:val="28"/>
          <w:szCs w:val="28"/>
        </w:rPr>
      </w:pPr>
      <w:r w:rsidRPr="00AA0C94">
        <w:rPr>
          <w:rFonts w:ascii="Times New Roman" w:hAnsi="Times New Roman" w:cs="Times New Roman"/>
          <w:sz w:val="28"/>
          <w:szCs w:val="28"/>
        </w:rPr>
        <w:t>В ходе тренировки будут полностью воспроизведены все этапы голосования: от регистрации и авторизации до голосования и подведения итогов.</w:t>
      </w:r>
    </w:p>
    <w:p w14:paraId="50B440E7" w14:textId="3EC2C281" w:rsidR="00BC5D84" w:rsidRPr="00BC5D84" w:rsidRDefault="00AA0C94" w:rsidP="00AA0C94">
      <w:pPr>
        <w:jc w:val="both"/>
        <w:rPr>
          <w:rFonts w:ascii="Times New Roman" w:hAnsi="Times New Roman" w:cs="Times New Roman"/>
          <w:sz w:val="28"/>
          <w:szCs w:val="28"/>
        </w:rPr>
      </w:pPr>
      <w:r w:rsidRPr="00AA0C94">
        <w:rPr>
          <w:rFonts w:ascii="Times New Roman" w:hAnsi="Times New Roman" w:cs="Times New Roman"/>
          <w:sz w:val="28"/>
          <w:szCs w:val="28"/>
        </w:rPr>
        <w:t>Председатель ЦИК России Элла Памфилова «Мы надеемся, что в тестировании примет участие не менее миллиона человек. Это позволит обеспечить реальную нагрузку на систему, оценить надежность, безопасность, стабильность ее использования. Важно, чтобы люди доверяли этой форме голосования, как дополнительной возможности участвовать в выборах».</w:t>
      </w:r>
    </w:p>
    <w:sectPr w:rsidR="00BC5D84" w:rsidRPr="00BC5D84" w:rsidSect="00BC5D84">
      <w:pgSz w:w="11906" w:h="16838"/>
      <w:pgMar w:top="1134" w:right="141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D6"/>
    <w:rsid w:val="00910CD6"/>
    <w:rsid w:val="00AA0C94"/>
    <w:rsid w:val="00AD73EA"/>
    <w:rsid w:val="00BC5D84"/>
    <w:rsid w:val="00BE641D"/>
    <w:rsid w:val="00F36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59FA7"/>
  <w15:chartTrackingRefBased/>
  <w15:docId w15:val="{33BCD7D7-6FE4-48CC-8325-A3931E0DC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74t018-tik@iksrf74.uu.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222</Words>
  <Characters>1271</Characters>
  <Application>Microsoft Office Word</Application>
  <DocSecurity>0</DocSecurity>
  <Lines>10</Lines>
  <Paragraphs>2</Paragraphs>
  <ScaleCrop>false</ScaleCrop>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User_18</dc:creator>
  <cp:keywords/>
  <dc:description/>
  <cp:lastModifiedBy>User_18</cp:lastModifiedBy>
  <cp:revision>6</cp:revision>
  <dcterms:created xsi:type="dcterms:W3CDTF">2021-04-29T05:14:00Z</dcterms:created>
  <dcterms:modified xsi:type="dcterms:W3CDTF">2021-04-29T05:31:00Z</dcterms:modified>
</cp:coreProperties>
</file>