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32" w:rsidRPr="009E439B" w:rsidRDefault="00633432" w:rsidP="003D5FF8">
      <w:pPr>
        <w:jc w:val="center"/>
        <w:rPr>
          <w:b/>
          <w:sz w:val="20"/>
          <w:szCs w:val="20"/>
          <w:u w:val="single"/>
        </w:rPr>
      </w:pPr>
      <w:r w:rsidRPr="009E439B">
        <w:rPr>
          <w:b/>
          <w:sz w:val="20"/>
          <w:szCs w:val="20"/>
        </w:rPr>
        <w:t xml:space="preserve">УПРАВЛЕНИЕ </w:t>
      </w:r>
      <w:proofErr w:type="gramStart"/>
      <w:r w:rsidRPr="009E439B">
        <w:rPr>
          <w:b/>
          <w:sz w:val="20"/>
          <w:szCs w:val="20"/>
        </w:rPr>
        <w:t>ФЕДЕРАЛЬНОЙ  СЛУЖБЫ</w:t>
      </w:r>
      <w:proofErr w:type="gramEnd"/>
      <w:r w:rsidRPr="009E439B">
        <w:rPr>
          <w:b/>
          <w:sz w:val="20"/>
          <w:szCs w:val="20"/>
        </w:rPr>
        <w:t xml:space="preserve"> ГОСУДАРСТВЕННОЙ  РЕГИСТРАЦИИ, </w:t>
      </w:r>
    </w:p>
    <w:p w:rsidR="00633432" w:rsidRPr="009E439B" w:rsidRDefault="00633432" w:rsidP="003D5FF8">
      <w:pPr>
        <w:jc w:val="center"/>
        <w:rPr>
          <w:b/>
          <w:sz w:val="20"/>
          <w:szCs w:val="20"/>
        </w:rPr>
      </w:pPr>
      <w:r w:rsidRPr="009E439B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9E439B">
        <w:rPr>
          <w:b/>
          <w:sz w:val="20"/>
          <w:szCs w:val="20"/>
          <w:u w:val="single"/>
        </w:rPr>
        <w:t>РОСРЕЕСТР)  ПО</w:t>
      </w:r>
      <w:proofErr w:type="gramEnd"/>
      <w:r w:rsidRPr="009E439B">
        <w:rPr>
          <w:b/>
          <w:sz w:val="20"/>
          <w:szCs w:val="20"/>
          <w:u w:val="single"/>
        </w:rPr>
        <w:t xml:space="preserve"> ЧЕЛЯБИНСКОЙ ОБЛАСТИ </w:t>
      </w:r>
    </w:p>
    <w:p w:rsidR="00633432" w:rsidRPr="007A4F02" w:rsidRDefault="00633432" w:rsidP="003D5FF8">
      <w:pPr>
        <w:rPr>
          <w:sz w:val="28"/>
          <w:szCs w:val="28"/>
        </w:rPr>
      </w:pPr>
      <w:r w:rsidRPr="009E439B">
        <w:rPr>
          <w:b/>
          <w:sz w:val="20"/>
          <w:szCs w:val="20"/>
        </w:rPr>
        <w:tab/>
      </w:r>
      <w:r w:rsidRPr="009E439B">
        <w:rPr>
          <w:b/>
          <w:sz w:val="20"/>
          <w:szCs w:val="20"/>
        </w:rPr>
        <w:tab/>
        <w:t xml:space="preserve">                                               </w:t>
      </w:r>
      <w:r w:rsidRPr="009E439B">
        <w:rPr>
          <w:sz w:val="20"/>
          <w:szCs w:val="20"/>
        </w:rPr>
        <w:t>454048</w:t>
      </w:r>
      <w:r w:rsidRPr="009E439B">
        <w:rPr>
          <w:b/>
          <w:sz w:val="20"/>
          <w:szCs w:val="20"/>
        </w:rPr>
        <w:t xml:space="preserve"> </w:t>
      </w:r>
      <w:r w:rsidRPr="009E439B">
        <w:rPr>
          <w:sz w:val="20"/>
          <w:szCs w:val="20"/>
        </w:rPr>
        <w:t>г. Челябинск, ул. Елькина, 85</w:t>
      </w:r>
    </w:p>
    <w:p w:rsidR="00633432" w:rsidRPr="00A70B49" w:rsidRDefault="00633432" w:rsidP="003D5FF8">
      <w:pPr>
        <w:rPr>
          <w:sz w:val="27"/>
          <w:szCs w:val="27"/>
        </w:rPr>
      </w:pPr>
      <w:r w:rsidRPr="007A4F02">
        <w:rPr>
          <w:noProof/>
          <w:sz w:val="28"/>
          <w:szCs w:val="28"/>
        </w:rPr>
        <w:drawing>
          <wp:inline distT="0" distB="0" distL="0" distR="0" wp14:anchorId="6C248676" wp14:editId="50475E7E">
            <wp:extent cx="2095733" cy="7837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B49">
        <w:rPr>
          <w:sz w:val="28"/>
          <w:szCs w:val="28"/>
        </w:rPr>
        <w:tab/>
      </w:r>
      <w:r w:rsidR="00A70B49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A70B49">
        <w:rPr>
          <w:sz w:val="27"/>
          <w:szCs w:val="27"/>
        </w:rPr>
        <w:t xml:space="preserve">       </w:t>
      </w:r>
      <w:r w:rsidR="00A70B49" w:rsidRPr="00A70B49">
        <w:rPr>
          <w:sz w:val="27"/>
          <w:szCs w:val="27"/>
        </w:rPr>
        <w:t xml:space="preserve">   </w:t>
      </w:r>
      <w:r w:rsidR="00ED32CB" w:rsidRPr="00ED32CB">
        <w:rPr>
          <w:sz w:val="27"/>
          <w:szCs w:val="27"/>
        </w:rPr>
        <w:t>2</w:t>
      </w:r>
      <w:r w:rsidR="00443796">
        <w:rPr>
          <w:sz w:val="27"/>
          <w:szCs w:val="27"/>
        </w:rPr>
        <w:t>9</w:t>
      </w:r>
      <w:r w:rsidRPr="00A70B49">
        <w:rPr>
          <w:sz w:val="27"/>
          <w:szCs w:val="27"/>
        </w:rPr>
        <w:t>.09.2020</w:t>
      </w:r>
    </w:p>
    <w:p w:rsidR="00C61C4B" w:rsidRPr="00C61C4B" w:rsidRDefault="00C61C4B" w:rsidP="00C61C4B">
      <w:pPr>
        <w:jc w:val="center"/>
        <w:rPr>
          <w:color w:val="3C4052"/>
          <w:sz w:val="26"/>
          <w:szCs w:val="26"/>
        </w:rPr>
      </w:pPr>
      <w:r w:rsidRPr="00C61C4B">
        <w:rPr>
          <w:color w:val="3C4052"/>
          <w:sz w:val="26"/>
          <w:szCs w:val="26"/>
        </w:rPr>
        <w:t>Управление Росреестра: когда начинает действовать</w:t>
      </w:r>
    </w:p>
    <w:p w:rsidR="00C61C4B" w:rsidRPr="00C61C4B" w:rsidRDefault="00C61C4B" w:rsidP="00C61C4B">
      <w:pPr>
        <w:jc w:val="center"/>
        <w:rPr>
          <w:color w:val="3C4052"/>
          <w:sz w:val="26"/>
          <w:szCs w:val="26"/>
        </w:rPr>
      </w:pPr>
      <w:proofErr w:type="gramStart"/>
      <w:r w:rsidRPr="00C61C4B">
        <w:rPr>
          <w:color w:val="3C4052"/>
          <w:sz w:val="26"/>
          <w:szCs w:val="26"/>
        </w:rPr>
        <w:t>новая</w:t>
      </w:r>
      <w:proofErr w:type="gramEnd"/>
      <w:r w:rsidRPr="00C61C4B">
        <w:rPr>
          <w:color w:val="3C4052"/>
          <w:sz w:val="26"/>
          <w:szCs w:val="26"/>
        </w:rPr>
        <w:t xml:space="preserve"> кадастровая стоимость объектов недвижимости?</w:t>
      </w:r>
    </w:p>
    <w:p w:rsidR="00C61C4B" w:rsidRPr="00C61C4B" w:rsidRDefault="00C61C4B" w:rsidP="00C61C4B">
      <w:pPr>
        <w:ind w:firstLine="708"/>
        <w:jc w:val="both"/>
        <w:rPr>
          <w:color w:val="3C4052"/>
          <w:sz w:val="26"/>
          <w:szCs w:val="26"/>
        </w:rPr>
      </w:pPr>
    </w:p>
    <w:p w:rsidR="00C61C4B" w:rsidRPr="00C61C4B" w:rsidRDefault="00C61C4B" w:rsidP="00C61C4B">
      <w:pPr>
        <w:ind w:firstLine="708"/>
        <w:jc w:val="both"/>
        <w:rPr>
          <w:b/>
          <w:color w:val="3C4052"/>
          <w:sz w:val="26"/>
          <w:szCs w:val="26"/>
        </w:rPr>
      </w:pPr>
      <w:r w:rsidRPr="00C61C4B">
        <w:rPr>
          <w:b/>
          <w:color w:val="3C4052"/>
          <w:sz w:val="26"/>
          <w:szCs w:val="26"/>
        </w:rPr>
        <w:t>Управление Федеральной службы государственной регистрации, кадастра и картографии по Челябинской области напоминает южноуральцам о том, с какой даты начинает применяться новая кадастровая стоимость объектов недвижимого имущества для целей налогообложения.</w:t>
      </w:r>
    </w:p>
    <w:p w:rsidR="00C61C4B" w:rsidRPr="00C61C4B" w:rsidRDefault="00C61C4B" w:rsidP="00C61C4B">
      <w:pPr>
        <w:ind w:firstLine="708"/>
        <w:jc w:val="both"/>
        <w:rPr>
          <w:color w:val="3C4052"/>
          <w:sz w:val="26"/>
          <w:szCs w:val="26"/>
        </w:rPr>
      </w:pPr>
      <w:r w:rsidRPr="00C61C4B">
        <w:rPr>
          <w:color w:val="3C4052"/>
          <w:sz w:val="26"/>
          <w:szCs w:val="26"/>
        </w:rPr>
        <w:t>В 2020 году на территории Челябинской области проведена государственная кадастровая оценка земельных участков категорий «земли населенных пунктов» и «земли лесного фонда». В настоящий момент все документы находятся на стадии утверждения. Датой начала применения новой кадастровой стоимости таких участков станет 1 января 2021 года. Поэтому до конца текущего года у южноуральцев, которые не согласны с результатами массовой оценки, есть возможность оспорить кадастровую стоимость земельных участков данных категорий в специальной комиссии при Управлении Росреестра по Челябинской области.  В случае снижения кадастровой стоимости объекта недвижимого имущества новая стоимость будет применяться, в том числе для целей налогообложения, с даты ее определения, то есть с начала ее «исторического» применения.</w:t>
      </w:r>
    </w:p>
    <w:p w:rsidR="00C61C4B" w:rsidRPr="00C61C4B" w:rsidRDefault="00C61C4B" w:rsidP="00C61C4B">
      <w:pPr>
        <w:ind w:firstLine="708"/>
        <w:jc w:val="both"/>
        <w:rPr>
          <w:color w:val="3C4052"/>
          <w:sz w:val="26"/>
          <w:szCs w:val="26"/>
        </w:rPr>
      </w:pPr>
      <w:r w:rsidRPr="00C61C4B">
        <w:rPr>
          <w:i/>
          <w:color w:val="3C4052"/>
          <w:sz w:val="26"/>
          <w:szCs w:val="26"/>
        </w:rPr>
        <w:t>«Действительно, в соответствии с действующим законодательством в случае изменения (снижения) кадастровой стоимости объекта налогообложения на основании установления его рыночной стоимости по решению комиссии или суда сведения о новой стоимости, внесенные в Единый государственный реестр недвижимости (ЕГРН), учитываются ретроспективно, а именно с даты начала применения кадастровой стоимости, являющейся предметом оспаривания»</w:t>
      </w:r>
      <w:r w:rsidRPr="00C61C4B">
        <w:rPr>
          <w:color w:val="3C4052"/>
          <w:sz w:val="26"/>
          <w:szCs w:val="26"/>
        </w:rPr>
        <w:t xml:space="preserve">, - поясняет начальник отдела кадастровой оценки недвижимости Управления Росреестра по Челябинской области </w:t>
      </w:r>
      <w:r w:rsidRPr="00C61C4B">
        <w:rPr>
          <w:b/>
          <w:color w:val="3C4052"/>
          <w:sz w:val="26"/>
          <w:szCs w:val="26"/>
        </w:rPr>
        <w:t>Лю</w:t>
      </w:r>
      <w:bookmarkStart w:id="0" w:name="_GoBack"/>
      <w:bookmarkEnd w:id="0"/>
      <w:r w:rsidRPr="00C61C4B">
        <w:rPr>
          <w:b/>
          <w:color w:val="3C4052"/>
          <w:sz w:val="26"/>
          <w:szCs w:val="26"/>
        </w:rPr>
        <w:t>бовь Щё</w:t>
      </w:r>
      <w:r w:rsidRPr="00C61C4B">
        <w:rPr>
          <w:b/>
          <w:color w:val="3C4052"/>
          <w:sz w:val="26"/>
          <w:szCs w:val="26"/>
        </w:rPr>
        <w:t>локова</w:t>
      </w:r>
      <w:r w:rsidRPr="00C61C4B">
        <w:rPr>
          <w:color w:val="3C4052"/>
          <w:sz w:val="26"/>
          <w:szCs w:val="26"/>
        </w:rPr>
        <w:t>.</w:t>
      </w:r>
    </w:p>
    <w:p w:rsidR="00C61C4B" w:rsidRPr="00C61C4B" w:rsidRDefault="00C61C4B" w:rsidP="00C61C4B">
      <w:pPr>
        <w:ind w:firstLine="708"/>
        <w:jc w:val="both"/>
        <w:rPr>
          <w:color w:val="3C4052"/>
          <w:sz w:val="26"/>
          <w:szCs w:val="26"/>
        </w:rPr>
      </w:pPr>
      <w:r w:rsidRPr="00C61C4B">
        <w:rPr>
          <w:color w:val="3C4052"/>
          <w:sz w:val="26"/>
          <w:szCs w:val="26"/>
        </w:rPr>
        <w:t xml:space="preserve">Оценка объектов капитального строительства (ОКС) - зданий, помещений, сооружений, машино-мест, объектов незавершенного строительства, - расположенных на территории Челябинской области, запланирована на 2021 год. Следовательно, их новая кадастровая стоимость начнет действовать с 1 января 2022 года. Это означает, что кадастровую стоимость </w:t>
      </w:r>
      <w:proofErr w:type="spellStart"/>
      <w:r w:rsidRPr="00C61C4B">
        <w:rPr>
          <w:color w:val="3C4052"/>
          <w:sz w:val="26"/>
          <w:szCs w:val="26"/>
        </w:rPr>
        <w:t>ОКСов</w:t>
      </w:r>
      <w:proofErr w:type="spellEnd"/>
      <w:r w:rsidRPr="00C61C4B">
        <w:rPr>
          <w:color w:val="3C4052"/>
          <w:sz w:val="26"/>
          <w:szCs w:val="26"/>
        </w:rPr>
        <w:t xml:space="preserve"> возможно будет оспорить до конца 2021 года.</w:t>
      </w:r>
    </w:p>
    <w:p w:rsidR="00C61C4B" w:rsidRPr="00C61C4B" w:rsidRDefault="00C61C4B" w:rsidP="00C61C4B">
      <w:pPr>
        <w:ind w:firstLine="708"/>
        <w:jc w:val="both"/>
        <w:rPr>
          <w:color w:val="3C4052"/>
          <w:sz w:val="26"/>
          <w:szCs w:val="26"/>
        </w:rPr>
      </w:pPr>
      <w:r w:rsidRPr="00C61C4B">
        <w:rPr>
          <w:color w:val="3C4052"/>
          <w:sz w:val="26"/>
          <w:szCs w:val="26"/>
        </w:rPr>
        <w:t xml:space="preserve">Напоминаем, Комиссия по рассмотрению споров о результатах определения кадастровой стоимости, действующая при Управлении Росреестра, не рассматривает заявления по земельным участкам некоторых категорий, в отношении которых в 2019 году Областным государственным бюджетным учреждением «Государственная кадастровая оценка по Челябинской области» на территории региона была проведена массовая оценка. Речь идет о землях четырех категорий: </w:t>
      </w:r>
    </w:p>
    <w:p w:rsidR="00C61C4B" w:rsidRPr="00C61C4B" w:rsidRDefault="00C61C4B" w:rsidP="00C61C4B">
      <w:pPr>
        <w:ind w:firstLine="708"/>
        <w:jc w:val="both"/>
        <w:rPr>
          <w:color w:val="3C4052"/>
          <w:sz w:val="26"/>
          <w:szCs w:val="26"/>
        </w:rPr>
      </w:pPr>
      <w:r w:rsidRPr="00C61C4B">
        <w:rPr>
          <w:color w:val="3C4052"/>
          <w:sz w:val="26"/>
          <w:szCs w:val="26"/>
        </w:rPr>
        <w:t xml:space="preserve">- сельскохозяйственного назначения; </w:t>
      </w:r>
    </w:p>
    <w:p w:rsidR="00C61C4B" w:rsidRPr="00C61C4B" w:rsidRDefault="00C61C4B" w:rsidP="00C61C4B">
      <w:pPr>
        <w:ind w:firstLine="708"/>
        <w:jc w:val="both"/>
        <w:rPr>
          <w:color w:val="3C4052"/>
          <w:sz w:val="26"/>
          <w:szCs w:val="26"/>
        </w:rPr>
      </w:pPr>
      <w:r w:rsidRPr="00C61C4B">
        <w:rPr>
          <w:color w:val="3C4052"/>
          <w:sz w:val="26"/>
          <w:szCs w:val="26"/>
        </w:rPr>
        <w:t xml:space="preserve">- водного фонда; </w:t>
      </w:r>
    </w:p>
    <w:p w:rsidR="00C61C4B" w:rsidRPr="00C61C4B" w:rsidRDefault="00C61C4B" w:rsidP="00C61C4B">
      <w:pPr>
        <w:ind w:firstLine="708"/>
        <w:jc w:val="both"/>
        <w:rPr>
          <w:color w:val="3C4052"/>
          <w:sz w:val="26"/>
          <w:szCs w:val="26"/>
        </w:rPr>
      </w:pPr>
      <w:r w:rsidRPr="00C61C4B">
        <w:rPr>
          <w:color w:val="3C4052"/>
          <w:sz w:val="26"/>
          <w:szCs w:val="26"/>
        </w:rPr>
        <w:t xml:space="preserve">- особо охраняемых территорий; </w:t>
      </w:r>
    </w:p>
    <w:p w:rsidR="00C61C4B" w:rsidRPr="00C61C4B" w:rsidRDefault="00C61C4B" w:rsidP="00C61C4B">
      <w:pPr>
        <w:ind w:firstLine="708"/>
        <w:jc w:val="both"/>
        <w:rPr>
          <w:color w:val="3C4052"/>
          <w:sz w:val="26"/>
          <w:szCs w:val="26"/>
        </w:rPr>
      </w:pPr>
      <w:r w:rsidRPr="00C61C4B">
        <w:rPr>
          <w:color w:val="3C4052"/>
          <w:sz w:val="26"/>
          <w:szCs w:val="26"/>
        </w:rPr>
        <w:t xml:space="preserve">- промышленности, энергетики, транспорта, связи, радиовещания, телевидения, информатики, землях для обеспечения космической деятельности, обороны, безопасности и землях иного специального назначения. </w:t>
      </w:r>
    </w:p>
    <w:p w:rsidR="00173BD1" w:rsidRPr="00C61C4B" w:rsidRDefault="00C61C4B" w:rsidP="00C61C4B">
      <w:pPr>
        <w:ind w:firstLine="708"/>
        <w:jc w:val="both"/>
        <w:rPr>
          <w:i/>
          <w:sz w:val="26"/>
          <w:szCs w:val="26"/>
        </w:rPr>
      </w:pPr>
      <w:r w:rsidRPr="00C61C4B">
        <w:rPr>
          <w:color w:val="3C4052"/>
          <w:sz w:val="26"/>
          <w:szCs w:val="26"/>
        </w:rPr>
        <w:t xml:space="preserve">Результаты определения кадастровой стоимости земельных участков вышеуказанных категорий могут быть оспорены в суде или в другой комиссии - по рассмотрению споров о результатах определения кадастровой стоимости, созданной при Министерстве имущества в Челябинской области. С контактной информацией и порядком работы данной комиссии можно ознакомиться на официальном сайте </w:t>
      </w:r>
      <w:proofErr w:type="spellStart"/>
      <w:r w:rsidRPr="00C61C4B">
        <w:rPr>
          <w:color w:val="3C4052"/>
          <w:sz w:val="26"/>
          <w:szCs w:val="26"/>
        </w:rPr>
        <w:t>Минимущества</w:t>
      </w:r>
      <w:proofErr w:type="spellEnd"/>
      <w:r w:rsidRPr="00C61C4B">
        <w:rPr>
          <w:color w:val="3C4052"/>
          <w:sz w:val="26"/>
          <w:szCs w:val="26"/>
        </w:rPr>
        <w:t xml:space="preserve"> по адресу: imchel.ru.</w:t>
      </w:r>
    </w:p>
    <w:p w:rsidR="00A810FF" w:rsidRPr="00A546A0" w:rsidRDefault="00A810FF" w:rsidP="002F2058">
      <w:pPr>
        <w:ind w:firstLine="708"/>
        <w:jc w:val="right"/>
        <w:rPr>
          <w:i/>
          <w:sz w:val="27"/>
          <w:szCs w:val="27"/>
        </w:rPr>
      </w:pPr>
      <w:r w:rsidRPr="00A546A0">
        <w:rPr>
          <w:i/>
          <w:sz w:val="27"/>
          <w:szCs w:val="27"/>
        </w:rPr>
        <w:t>Пресс-служба Управления Росреестра</w:t>
      </w:r>
    </w:p>
    <w:p w:rsidR="00A70B49" w:rsidRPr="00A546A0" w:rsidRDefault="00A810FF" w:rsidP="003D5FF8">
      <w:pPr>
        <w:ind w:firstLine="708"/>
        <w:jc w:val="right"/>
        <w:rPr>
          <w:i/>
          <w:sz w:val="27"/>
          <w:szCs w:val="27"/>
        </w:rPr>
      </w:pPr>
      <w:proofErr w:type="gramStart"/>
      <w:r w:rsidRPr="00A546A0">
        <w:rPr>
          <w:i/>
          <w:sz w:val="27"/>
          <w:szCs w:val="27"/>
        </w:rPr>
        <w:t>по</w:t>
      </w:r>
      <w:proofErr w:type="gramEnd"/>
      <w:r w:rsidRPr="00A546A0">
        <w:rPr>
          <w:i/>
          <w:sz w:val="27"/>
          <w:szCs w:val="27"/>
        </w:rPr>
        <w:t xml:space="preserve"> Челябинской области</w:t>
      </w:r>
    </w:p>
    <w:sectPr w:rsidR="00A70B49" w:rsidRPr="00A546A0" w:rsidSect="00646D0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64EE3"/>
    <w:rsid w:val="00082181"/>
    <w:rsid w:val="000C5277"/>
    <w:rsid w:val="000C5B7A"/>
    <w:rsid w:val="001146DC"/>
    <w:rsid w:val="00173BD1"/>
    <w:rsid w:val="001A14B1"/>
    <w:rsid w:val="001A23E5"/>
    <w:rsid w:val="001E4C7A"/>
    <w:rsid w:val="001E6261"/>
    <w:rsid w:val="001E6BCC"/>
    <w:rsid w:val="002E224B"/>
    <w:rsid w:val="002F2058"/>
    <w:rsid w:val="00327918"/>
    <w:rsid w:val="00331CEF"/>
    <w:rsid w:val="003361FB"/>
    <w:rsid w:val="00340FD6"/>
    <w:rsid w:val="003646CB"/>
    <w:rsid w:val="003D5FF8"/>
    <w:rsid w:val="003F1AA0"/>
    <w:rsid w:val="00443796"/>
    <w:rsid w:val="00450B08"/>
    <w:rsid w:val="00450C45"/>
    <w:rsid w:val="004A44FE"/>
    <w:rsid w:val="005106D3"/>
    <w:rsid w:val="00526542"/>
    <w:rsid w:val="00564610"/>
    <w:rsid w:val="00584799"/>
    <w:rsid w:val="005A7DD4"/>
    <w:rsid w:val="005C368D"/>
    <w:rsid w:val="005F328A"/>
    <w:rsid w:val="00603A85"/>
    <w:rsid w:val="00633432"/>
    <w:rsid w:val="00633B7E"/>
    <w:rsid w:val="00646D0D"/>
    <w:rsid w:val="006555DA"/>
    <w:rsid w:val="006B4F0C"/>
    <w:rsid w:val="006E4D9C"/>
    <w:rsid w:val="00707094"/>
    <w:rsid w:val="007431F6"/>
    <w:rsid w:val="00796E6C"/>
    <w:rsid w:val="007B5230"/>
    <w:rsid w:val="007E4A4B"/>
    <w:rsid w:val="00807D88"/>
    <w:rsid w:val="00815858"/>
    <w:rsid w:val="00823FA1"/>
    <w:rsid w:val="00844A11"/>
    <w:rsid w:val="00854B54"/>
    <w:rsid w:val="0086105C"/>
    <w:rsid w:val="008620DD"/>
    <w:rsid w:val="00864A31"/>
    <w:rsid w:val="008D579A"/>
    <w:rsid w:val="008E571A"/>
    <w:rsid w:val="009237B7"/>
    <w:rsid w:val="00942465"/>
    <w:rsid w:val="00967D6A"/>
    <w:rsid w:val="00981C92"/>
    <w:rsid w:val="00990BD7"/>
    <w:rsid w:val="009A6990"/>
    <w:rsid w:val="00A01FDB"/>
    <w:rsid w:val="00A031A9"/>
    <w:rsid w:val="00A450FF"/>
    <w:rsid w:val="00A546A0"/>
    <w:rsid w:val="00A6082F"/>
    <w:rsid w:val="00A70B49"/>
    <w:rsid w:val="00A770B0"/>
    <w:rsid w:val="00A810FF"/>
    <w:rsid w:val="00AC6405"/>
    <w:rsid w:val="00AD60CA"/>
    <w:rsid w:val="00B117C9"/>
    <w:rsid w:val="00B13953"/>
    <w:rsid w:val="00B56F6A"/>
    <w:rsid w:val="00B61826"/>
    <w:rsid w:val="00B62BBD"/>
    <w:rsid w:val="00B96ADB"/>
    <w:rsid w:val="00BA54AF"/>
    <w:rsid w:val="00BC4787"/>
    <w:rsid w:val="00BD4D3F"/>
    <w:rsid w:val="00BF6A69"/>
    <w:rsid w:val="00C211AB"/>
    <w:rsid w:val="00C508A5"/>
    <w:rsid w:val="00C61C4B"/>
    <w:rsid w:val="00CA7695"/>
    <w:rsid w:val="00D2732C"/>
    <w:rsid w:val="00D404CE"/>
    <w:rsid w:val="00DF1E55"/>
    <w:rsid w:val="00E16166"/>
    <w:rsid w:val="00E220F2"/>
    <w:rsid w:val="00E56FB8"/>
    <w:rsid w:val="00E7204D"/>
    <w:rsid w:val="00EB3C5F"/>
    <w:rsid w:val="00ED32CB"/>
    <w:rsid w:val="00F31593"/>
    <w:rsid w:val="00F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2020-09-29T05:52:00Z</cp:lastPrinted>
  <dcterms:created xsi:type="dcterms:W3CDTF">2018-06-08T10:07:00Z</dcterms:created>
  <dcterms:modified xsi:type="dcterms:W3CDTF">2020-09-29T10:57:00Z</dcterms:modified>
</cp:coreProperties>
</file>